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366" w:rsidRDefault="00D41366" w:rsidP="00D41366">
      <w:pPr>
        <w:jc w:val="center"/>
      </w:pPr>
      <w:r>
        <w:t xml:space="preserve">                                                                                                                                                                                                                          </w:t>
      </w:r>
    </w:p>
    <w:p w:rsidR="00D41366" w:rsidRDefault="00D41366" w:rsidP="00D41366">
      <w:pPr>
        <w:jc w:val="center"/>
      </w:pPr>
      <w:r>
        <w:rPr>
          <w:rFonts w:ascii="MS Sans Serif" w:hAnsi="MS Sans Serif"/>
          <w:noProof/>
          <w:lang w:val="ru-RU"/>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41366" w:rsidRPr="00D41366" w:rsidRDefault="00D41366" w:rsidP="00D41366">
      <w:pPr>
        <w:jc w:val="center"/>
        <w:rPr>
          <w:b/>
          <w:bCs/>
          <w:sz w:val="20"/>
          <w14:shadow w14:blurRad="50800" w14:dist="38100" w14:dir="2700000" w14:sx="100000" w14:sy="100000" w14:kx="0" w14:ky="0" w14:algn="tl">
            <w14:srgbClr w14:val="000000">
              <w14:alpha w14:val="60000"/>
            </w14:srgbClr>
          </w14:shadow>
        </w:rPr>
      </w:pPr>
    </w:p>
    <w:p w:rsidR="00D41366" w:rsidRDefault="00D41366" w:rsidP="00D41366">
      <w:pPr>
        <w:pStyle w:val="a3"/>
        <w:rPr>
          <w:b w:val="0"/>
          <w:sz w:val="28"/>
          <w:szCs w:val="28"/>
        </w:rPr>
      </w:pPr>
      <w:r>
        <w:rPr>
          <w:b w:val="0"/>
          <w:sz w:val="28"/>
          <w:szCs w:val="28"/>
        </w:rPr>
        <w:t>БУЧАНСЬКА     МІСЬКА      РАДА</w:t>
      </w:r>
    </w:p>
    <w:p w:rsidR="00D41366" w:rsidRDefault="00D41366" w:rsidP="00D41366">
      <w:pPr>
        <w:pStyle w:val="2"/>
        <w:pBdr>
          <w:bottom w:val="single" w:sz="12" w:space="1" w:color="auto"/>
        </w:pBdr>
        <w:jc w:val="center"/>
        <w:rPr>
          <w:rFonts w:ascii="Times New Roman" w:hAnsi="Times New Roman" w:cs="Times New Roman"/>
          <w:i w:val="0"/>
        </w:rPr>
      </w:pPr>
      <w:r>
        <w:rPr>
          <w:rFonts w:ascii="Times New Roman" w:hAnsi="Times New Roman" w:cs="Times New Roman"/>
          <w:i w:val="0"/>
        </w:rPr>
        <w:t>КИЇВСЬКОЇ ОБЛАСТІ</w:t>
      </w:r>
    </w:p>
    <w:p w:rsidR="00D41366" w:rsidRDefault="00D41366" w:rsidP="00D41366">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D41366" w:rsidRDefault="00D41366" w:rsidP="00D41366">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D41366" w:rsidRDefault="00D41366" w:rsidP="00D41366"/>
    <w:p w:rsidR="00D41366" w:rsidRPr="00D41366" w:rsidRDefault="00D41366" w:rsidP="00D41366">
      <w:pPr>
        <w:rPr>
          <w:b/>
          <w:bCs/>
          <w:lang w:val="ru-RU"/>
        </w:rPr>
      </w:pPr>
      <w:r>
        <w:rPr>
          <w:b/>
          <w:bCs/>
          <w:u w:val="single"/>
        </w:rPr>
        <w:t>«</w:t>
      </w:r>
      <w:r w:rsidRPr="00D41366">
        <w:rPr>
          <w:b/>
          <w:bCs/>
          <w:u w:val="single"/>
          <w:lang w:val="ru-RU"/>
        </w:rPr>
        <w:t xml:space="preserve"> </w:t>
      </w:r>
      <w:r>
        <w:rPr>
          <w:b/>
          <w:bCs/>
          <w:u w:val="single"/>
        </w:rPr>
        <w:t>20 » листопада  2018 року</w:t>
      </w:r>
      <w:r>
        <w:rPr>
          <w:b/>
          <w:bCs/>
        </w:rPr>
        <w:t xml:space="preserve">                                                                                           №</w:t>
      </w:r>
      <w:r w:rsidRPr="00D41366">
        <w:rPr>
          <w:b/>
          <w:bCs/>
          <w:lang w:val="ru-RU"/>
        </w:rPr>
        <w:t xml:space="preserve"> 600</w:t>
      </w:r>
    </w:p>
    <w:p w:rsidR="00D41366" w:rsidRDefault="00D41366" w:rsidP="00D41366"/>
    <w:p w:rsidR="00D41366" w:rsidRDefault="00D41366" w:rsidP="00D41366">
      <w:pPr>
        <w:rPr>
          <w:b/>
        </w:rPr>
      </w:pPr>
      <w:r>
        <w:rPr>
          <w:b/>
        </w:rPr>
        <w:t>Про фінансування видатків</w:t>
      </w:r>
    </w:p>
    <w:p w:rsidR="00D41366" w:rsidRDefault="00D41366" w:rsidP="00D41366">
      <w:pPr>
        <w:rPr>
          <w:b/>
        </w:rPr>
      </w:pPr>
      <w:r>
        <w:rPr>
          <w:b/>
        </w:rPr>
        <w:t xml:space="preserve">         </w:t>
      </w:r>
    </w:p>
    <w:p w:rsidR="00D41366" w:rsidRDefault="00D41366" w:rsidP="00D41366">
      <w:pPr>
        <w:ind w:firstLine="708"/>
        <w:jc w:val="both"/>
        <w:rPr>
          <w:sz w:val="26"/>
          <w:szCs w:val="26"/>
        </w:rPr>
      </w:pPr>
      <w:r>
        <w:rPr>
          <w:sz w:val="26"/>
          <w:szCs w:val="26"/>
        </w:rPr>
        <w:t xml:space="preserve">Відповідно до Кодексу цивільного захисту України, розглянувши протокол позачергового засідання міської комісії з питань техногенно-екологічної безпеки та надзвичайних ситуацій Бучанської міської ради від 01.11.2018 за  № 12, з метою проведення технічної інвентаризації захисних споруд цивільного захисту, як об’єктів нерухомого майна, керуючись Законом України «Про місцеве самоврядування в Україні», виконавчий комітет Бучанської міської ради </w:t>
      </w:r>
    </w:p>
    <w:p w:rsidR="00D41366" w:rsidRDefault="00D41366" w:rsidP="00D41366">
      <w:pPr>
        <w:jc w:val="both"/>
        <w:rPr>
          <w:sz w:val="26"/>
          <w:szCs w:val="26"/>
        </w:rPr>
      </w:pPr>
    </w:p>
    <w:p w:rsidR="00D41366" w:rsidRDefault="00D41366" w:rsidP="00D41366">
      <w:pPr>
        <w:jc w:val="both"/>
        <w:rPr>
          <w:b/>
          <w:sz w:val="26"/>
          <w:szCs w:val="26"/>
        </w:rPr>
      </w:pPr>
      <w:r>
        <w:rPr>
          <w:b/>
          <w:sz w:val="26"/>
          <w:szCs w:val="26"/>
        </w:rPr>
        <w:t>ВИРІШИВ:</w:t>
      </w:r>
    </w:p>
    <w:p w:rsidR="00D41366" w:rsidRDefault="00D41366" w:rsidP="00D41366">
      <w:pPr>
        <w:jc w:val="both"/>
        <w:rPr>
          <w:b/>
          <w:sz w:val="26"/>
          <w:szCs w:val="26"/>
        </w:rPr>
      </w:pPr>
    </w:p>
    <w:p w:rsidR="00D41366" w:rsidRDefault="00D41366" w:rsidP="00D41366">
      <w:pPr>
        <w:numPr>
          <w:ilvl w:val="0"/>
          <w:numId w:val="1"/>
        </w:numPr>
        <w:jc w:val="both"/>
        <w:rPr>
          <w:sz w:val="26"/>
          <w:szCs w:val="26"/>
        </w:rPr>
      </w:pPr>
      <w:r>
        <w:rPr>
          <w:sz w:val="26"/>
          <w:szCs w:val="26"/>
        </w:rPr>
        <w:t xml:space="preserve">Провести фінансування видатків на виконання технічної інвентаризації захисних споруд цивільного захисту міста, як об’єктів нерухомого майна, по КПК 0118110 «Заходи із запобігання та ліквідації надзвичайних ситуацій та наслідків стихійного лиха» КЕКВ 2282 «Окремі заходи по реалізації державних (регіональних) програм, не віднесені до заходів розвитку», по головному розпоряднику, </w:t>
      </w:r>
      <w:proofErr w:type="spellStart"/>
      <w:r>
        <w:rPr>
          <w:sz w:val="26"/>
          <w:szCs w:val="26"/>
        </w:rPr>
        <w:t>Бучанській</w:t>
      </w:r>
      <w:proofErr w:type="spellEnd"/>
      <w:r>
        <w:rPr>
          <w:sz w:val="26"/>
          <w:szCs w:val="26"/>
        </w:rPr>
        <w:t xml:space="preserve"> міській раді (додаток).</w:t>
      </w:r>
    </w:p>
    <w:p w:rsidR="00D41366" w:rsidRDefault="00D41366" w:rsidP="00D41366">
      <w:pPr>
        <w:tabs>
          <w:tab w:val="num" w:pos="1068"/>
        </w:tabs>
        <w:ind w:left="1440"/>
        <w:jc w:val="both"/>
        <w:rPr>
          <w:bCs/>
          <w:sz w:val="28"/>
          <w:szCs w:val="28"/>
        </w:rPr>
      </w:pPr>
    </w:p>
    <w:p w:rsidR="00D41366" w:rsidRDefault="00D41366" w:rsidP="00D41366">
      <w:pPr>
        <w:numPr>
          <w:ilvl w:val="0"/>
          <w:numId w:val="1"/>
        </w:numPr>
        <w:jc w:val="both"/>
        <w:rPr>
          <w:sz w:val="26"/>
          <w:szCs w:val="26"/>
        </w:rPr>
      </w:pPr>
      <w:r>
        <w:rPr>
          <w:sz w:val="26"/>
          <w:szCs w:val="26"/>
        </w:rPr>
        <w:t xml:space="preserve">Контроль за виконанням даного рішення покласти на першого заступника міського голови, </w:t>
      </w:r>
      <w:proofErr w:type="spellStart"/>
      <w:r>
        <w:rPr>
          <w:sz w:val="26"/>
          <w:szCs w:val="26"/>
        </w:rPr>
        <w:t>Шаправського</w:t>
      </w:r>
      <w:proofErr w:type="spellEnd"/>
      <w:r>
        <w:rPr>
          <w:sz w:val="26"/>
          <w:szCs w:val="26"/>
        </w:rPr>
        <w:t xml:space="preserve"> Т.О.</w:t>
      </w:r>
    </w:p>
    <w:p w:rsidR="00D41366" w:rsidRDefault="00D41366" w:rsidP="00D41366">
      <w:pPr>
        <w:tabs>
          <w:tab w:val="left" w:pos="7020"/>
          <w:tab w:val="left" w:pos="7200"/>
        </w:tabs>
        <w:rPr>
          <w:b/>
          <w:sz w:val="26"/>
          <w:szCs w:val="26"/>
        </w:rPr>
      </w:pPr>
    </w:p>
    <w:p w:rsidR="00D41366" w:rsidRDefault="00D41366" w:rsidP="00D41366">
      <w:pPr>
        <w:tabs>
          <w:tab w:val="left" w:pos="7020"/>
          <w:tab w:val="left" w:pos="7088"/>
          <w:tab w:val="left" w:pos="7200"/>
        </w:tabs>
        <w:rPr>
          <w:b/>
          <w:sz w:val="26"/>
          <w:szCs w:val="26"/>
        </w:rPr>
      </w:pPr>
      <w:r>
        <w:rPr>
          <w:b/>
          <w:sz w:val="26"/>
          <w:szCs w:val="26"/>
        </w:rPr>
        <w:t>Міський голова                                                                                А.П.</w:t>
      </w:r>
      <w:r>
        <w:rPr>
          <w:b/>
          <w:sz w:val="26"/>
          <w:szCs w:val="26"/>
          <w:lang w:val="ru-RU"/>
        </w:rPr>
        <w:t xml:space="preserve"> </w:t>
      </w:r>
      <w:proofErr w:type="spellStart"/>
      <w:r>
        <w:rPr>
          <w:b/>
          <w:sz w:val="26"/>
          <w:szCs w:val="26"/>
        </w:rPr>
        <w:t>Федорук</w:t>
      </w:r>
      <w:proofErr w:type="spellEnd"/>
    </w:p>
    <w:p w:rsidR="00D41366" w:rsidRDefault="00D41366" w:rsidP="00D41366">
      <w:pPr>
        <w:rPr>
          <w:b/>
          <w:sz w:val="26"/>
          <w:szCs w:val="26"/>
        </w:rPr>
      </w:pPr>
    </w:p>
    <w:p w:rsidR="00D41366" w:rsidRDefault="00D41366" w:rsidP="00D41366">
      <w:pPr>
        <w:tabs>
          <w:tab w:val="left" w:pos="6840"/>
          <w:tab w:val="left" w:pos="7088"/>
        </w:tabs>
        <w:rPr>
          <w:b/>
          <w:sz w:val="26"/>
          <w:szCs w:val="26"/>
          <w:lang w:val="ru-RU"/>
        </w:rPr>
      </w:pPr>
      <w:r>
        <w:rPr>
          <w:b/>
          <w:sz w:val="26"/>
          <w:szCs w:val="26"/>
        </w:rPr>
        <w:t xml:space="preserve">Керуючий справами               </w:t>
      </w:r>
      <w:r>
        <w:rPr>
          <w:b/>
          <w:sz w:val="26"/>
          <w:szCs w:val="26"/>
        </w:rPr>
        <w:tab/>
        <w:t xml:space="preserve">    Д.О. </w:t>
      </w:r>
      <w:proofErr w:type="spellStart"/>
      <w:r>
        <w:rPr>
          <w:b/>
          <w:sz w:val="26"/>
          <w:szCs w:val="26"/>
        </w:rPr>
        <w:t>Гапченко</w:t>
      </w:r>
      <w:proofErr w:type="spellEnd"/>
    </w:p>
    <w:p w:rsidR="00D41366" w:rsidRDefault="00D41366" w:rsidP="00D41366">
      <w:pPr>
        <w:tabs>
          <w:tab w:val="left" w:pos="6840"/>
          <w:tab w:val="left" w:pos="7088"/>
        </w:tabs>
        <w:rPr>
          <w:b/>
          <w:sz w:val="26"/>
          <w:szCs w:val="26"/>
          <w:lang w:val="ru-RU"/>
        </w:rPr>
      </w:pPr>
    </w:p>
    <w:p w:rsidR="00D41366" w:rsidRPr="00D41366" w:rsidRDefault="00D41366" w:rsidP="00D41366">
      <w:pPr>
        <w:spacing w:line="360" w:lineRule="auto"/>
        <w:jc w:val="both"/>
        <w:rPr>
          <w:b/>
          <w:sz w:val="26"/>
          <w:szCs w:val="26"/>
          <w:lang w:val="ru-RU"/>
        </w:rPr>
      </w:pPr>
      <w:r>
        <w:rPr>
          <w:b/>
          <w:sz w:val="26"/>
          <w:szCs w:val="26"/>
        </w:rPr>
        <w:t>Погоджено:</w:t>
      </w:r>
    </w:p>
    <w:p w:rsidR="00D41366" w:rsidRDefault="00D41366" w:rsidP="00D41366">
      <w:pPr>
        <w:tabs>
          <w:tab w:val="left" w:pos="7088"/>
        </w:tabs>
        <w:spacing w:line="360" w:lineRule="auto"/>
        <w:jc w:val="both"/>
        <w:rPr>
          <w:b/>
          <w:sz w:val="26"/>
          <w:szCs w:val="26"/>
        </w:rPr>
      </w:pPr>
      <w:r>
        <w:rPr>
          <w:sz w:val="26"/>
          <w:szCs w:val="26"/>
        </w:rPr>
        <w:t xml:space="preserve">Начальник фінансового управління                                                 </w:t>
      </w:r>
      <w:r>
        <w:rPr>
          <w:b/>
          <w:sz w:val="26"/>
          <w:szCs w:val="26"/>
        </w:rPr>
        <w:t xml:space="preserve">Т.А. </w:t>
      </w:r>
      <w:proofErr w:type="spellStart"/>
      <w:r>
        <w:rPr>
          <w:b/>
          <w:sz w:val="26"/>
          <w:szCs w:val="26"/>
        </w:rPr>
        <w:t>Сімон</w:t>
      </w:r>
      <w:proofErr w:type="spellEnd"/>
    </w:p>
    <w:p w:rsidR="00D41366" w:rsidRDefault="00D41366" w:rsidP="00D41366">
      <w:pPr>
        <w:tabs>
          <w:tab w:val="left" w:pos="6840"/>
          <w:tab w:val="left" w:pos="7020"/>
        </w:tabs>
        <w:jc w:val="both"/>
        <w:rPr>
          <w:b/>
          <w:sz w:val="26"/>
          <w:szCs w:val="26"/>
        </w:rPr>
      </w:pPr>
      <w:r>
        <w:rPr>
          <w:sz w:val="26"/>
          <w:szCs w:val="26"/>
        </w:rPr>
        <w:t>Завідувач юридичним відділом</w:t>
      </w:r>
      <w:r>
        <w:rPr>
          <w:sz w:val="26"/>
          <w:szCs w:val="26"/>
        </w:rPr>
        <w:tab/>
        <w:t xml:space="preserve">    </w:t>
      </w:r>
      <w:r>
        <w:rPr>
          <w:b/>
          <w:sz w:val="26"/>
          <w:szCs w:val="26"/>
        </w:rPr>
        <w:t xml:space="preserve">М.С. </w:t>
      </w:r>
      <w:proofErr w:type="spellStart"/>
      <w:r>
        <w:rPr>
          <w:b/>
          <w:sz w:val="26"/>
          <w:szCs w:val="26"/>
        </w:rPr>
        <w:t>Бєляков</w:t>
      </w:r>
      <w:proofErr w:type="spellEnd"/>
    </w:p>
    <w:p w:rsidR="00D41366" w:rsidRDefault="00D41366" w:rsidP="00D41366">
      <w:pPr>
        <w:tabs>
          <w:tab w:val="left" w:pos="6840"/>
        </w:tabs>
        <w:jc w:val="both"/>
        <w:rPr>
          <w:b/>
          <w:sz w:val="26"/>
          <w:szCs w:val="26"/>
        </w:rPr>
      </w:pPr>
    </w:p>
    <w:p w:rsidR="00D41366" w:rsidRDefault="00D41366" w:rsidP="00D41366">
      <w:pPr>
        <w:tabs>
          <w:tab w:val="left" w:pos="6840"/>
        </w:tabs>
        <w:jc w:val="both"/>
        <w:rPr>
          <w:b/>
          <w:sz w:val="26"/>
          <w:szCs w:val="26"/>
        </w:rPr>
      </w:pPr>
      <w:r>
        <w:rPr>
          <w:b/>
          <w:sz w:val="26"/>
          <w:szCs w:val="26"/>
        </w:rPr>
        <w:t xml:space="preserve">Подання:                                                                                                     </w:t>
      </w:r>
    </w:p>
    <w:p w:rsidR="00D41366" w:rsidRPr="00D41366" w:rsidRDefault="00D41366" w:rsidP="00D41366">
      <w:pPr>
        <w:tabs>
          <w:tab w:val="left" w:pos="7088"/>
        </w:tabs>
        <w:rPr>
          <w:b/>
          <w:sz w:val="26"/>
          <w:szCs w:val="26"/>
          <w:lang w:val="ru-RU"/>
        </w:rPr>
      </w:pPr>
      <w:r>
        <w:rPr>
          <w:sz w:val="26"/>
          <w:szCs w:val="26"/>
        </w:rPr>
        <w:t xml:space="preserve">Начальник відділу з питань  НС                                                       </w:t>
      </w:r>
      <w:r>
        <w:rPr>
          <w:b/>
          <w:sz w:val="26"/>
          <w:szCs w:val="26"/>
        </w:rPr>
        <w:t>С.М. Коваленко</w:t>
      </w:r>
      <w:r>
        <w:rPr>
          <w:sz w:val="26"/>
          <w:szCs w:val="26"/>
        </w:rPr>
        <w:t xml:space="preserve"> </w:t>
      </w:r>
      <w:r>
        <w:rPr>
          <w:b/>
          <w:sz w:val="26"/>
          <w:szCs w:val="26"/>
        </w:rPr>
        <w:t xml:space="preserve">  </w:t>
      </w:r>
    </w:p>
    <w:p w:rsidR="00D41366" w:rsidRPr="00D41366" w:rsidRDefault="00D41366" w:rsidP="00D41366">
      <w:pPr>
        <w:tabs>
          <w:tab w:val="left" w:pos="7088"/>
        </w:tabs>
        <w:rPr>
          <w:b/>
          <w:sz w:val="26"/>
          <w:szCs w:val="26"/>
          <w:lang w:val="ru-RU"/>
        </w:rPr>
      </w:pPr>
    </w:p>
    <w:p w:rsidR="00D41366" w:rsidRDefault="00D41366" w:rsidP="00D41366">
      <w:r>
        <w:rPr>
          <w:b/>
          <w:sz w:val="22"/>
          <w:szCs w:val="22"/>
        </w:rPr>
        <w:t xml:space="preserve">                </w:t>
      </w:r>
      <w:r>
        <w:t xml:space="preserve">                                                              </w:t>
      </w:r>
    </w:p>
    <w:p w:rsidR="00D41366" w:rsidRDefault="00D41366" w:rsidP="00D41366">
      <w:pPr>
        <w:rPr>
          <w:b/>
        </w:rPr>
      </w:pPr>
      <w:r>
        <w:t xml:space="preserve">                                                                                                       </w:t>
      </w:r>
      <w:r>
        <w:rPr>
          <w:b/>
        </w:rPr>
        <w:t xml:space="preserve">Додаток </w:t>
      </w:r>
    </w:p>
    <w:p w:rsidR="00D41366" w:rsidRPr="00D41366" w:rsidRDefault="00D41366" w:rsidP="00D41366">
      <w:pPr>
        <w:rPr>
          <w:b/>
        </w:rPr>
      </w:pPr>
      <w:r>
        <w:rPr>
          <w:b/>
        </w:rPr>
        <w:t xml:space="preserve">                                                                                                       до рішення №  </w:t>
      </w:r>
      <w:r w:rsidRPr="00D41366">
        <w:rPr>
          <w:b/>
        </w:rPr>
        <w:t>600</w:t>
      </w:r>
    </w:p>
    <w:p w:rsidR="00D41366" w:rsidRDefault="00D41366" w:rsidP="00D41366">
      <w:pPr>
        <w:rPr>
          <w:b/>
        </w:rPr>
      </w:pPr>
      <w:r>
        <w:rPr>
          <w:b/>
        </w:rPr>
        <w:t xml:space="preserve">                                                                                                       виконавчого комітету</w:t>
      </w:r>
    </w:p>
    <w:p w:rsidR="00D41366" w:rsidRDefault="00D41366" w:rsidP="00D41366">
      <w:pPr>
        <w:rPr>
          <w:b/>
        </w:rPr>
      </w:pPr>
      <w:r>
        <w:rPr>
          <w:b/>
        </w:rPr>
        <w:t xml:space="preserve">                                                                                                       Бучанської міської ради</w:t>
      </w:r>
    </w:p>
    <w:p w:rsidR="00D41366" w:rsidRPr="00D41366" w:rsidRDefault="00D41366" w:rsidP="00D41366">
      <w:pPr>
        <w:rPr>
          <w:b/>
        </w:rPr>
      </w:pPr>
      <w:r>
        <w:rPr>
          <w:b/>
        </w:rPr>
        <w:t xml:space="preserve">                                                                                                       від «20» листопада 2018 року</w:t>
      </w:r>
    </w:p>
    <w:p w:rsidR="00D41366" w:rsidRPr="00D41366" w:rsidRDefault="00D41366" w:rsidP="00D41366">
      <w:pPr>
        <w:rPr>
          <w:b/>
        </w:rPr>
      </w:pPr>
    </w:p>
    <w:p w:rsidR="00D41366" w:rsidRDefault="00D41366" w:rsidP="00D41366">
      <w:pPr>
        <w:rPr>
          <w:b/>
        </w:rPr>
      </w:pPr>
    </w:p>
    <w:p w:rsidR="00D41366" w:rsidRDefault="00D41366" w:rsidP="00D41366">
      <w:pPr>
        <w:rPr>
          <w:b/>
        </w:rPr>
      </w:pPr>
    </w:p>
    <w:p w:rsidR="00D41366" w:rsidRDefault="00D41366" w:rsidP="00D41366">
      <w:pPr>
        <w:rPr>
          <w:b/>
        </w:rPr>
      </w:pPr>
    </w:p>
    <w:p w:rsidR="00D41366" w:rsidRDefault="00D41366" w:rsidP="00D41366">
      <w:pPr>
        <w:rPr>
          <w:b/>
          <w:sz w:val="28"/>
          <w:szCs w:val="28"/>
        </w:rPr>
      </w:pPr>
    </w:p>
    <w:p w:rsidR="00D41366" w:rsidRDefault="00D41366" w:rsidP="00D41366">
      <w:pPr>
        <w:jc w:val="center"/>
        <w:rPr>
          <w:b/>
          <w:sz w:val="26"/>
          <w:szCs w:val="26"/>
        </w:rPr>
      </w:pPr>
      <w:r>
        <w:rPr>
          <w:b/>
          <w:sz w:val="26"/>
          <w:szCs w:val="26"/>
        </w:rPr>
        <w:t>КОШТОРИС</w:t>
      </w:r>
    </w:p>
    <w:p w:rsidR="00D41366" w:rsidRDefault="00D41366" w:rsidP="00D41366">
      <w:pPr>
        <w:jc w:val="center"/>
        <w:rPr>
          <w:b/>
          <w:sz w:val="26"/>
          <w:szCs w:val="26"/>
        </w:rPr>
      </w:pPr>
      <w:r>
        <w:rPr>
          <w:b/>
          <w:sz w:val="26"/>
          <w:szCs w:val="26"/>
        </w:rPr>
        <w:t xml:space="preserve">на проведення технічної інвентаризації захисних споруд </w:t>
      </w:r>
    </w:p>
    <w:p w:rsidR="00D41366" w:rsidRDefault="00D41366" w:rsidP="00D41366">
      <w:pPr>
        <w:jc w:val="center"/>
        <w:rPr>
          <w:b/>
          <w:sz w:val="26"/>
          <w:szCs w:val="26"/>
        </w:rPr>
      </w:pPr>
      <w:r>
        <w:rPr>
          <w:b/>
          <w:sz w:val="26"/>
          <w:szCs w:val="26"/>
        </w:rPr>
        <w:t>цивільного захисту</w:t>
      </w:r>
    </w:p>
    <w:p w:rsidR="00D41366" w:rsidRDefault="00D41366" w:rsidP="00D41366">
      <w:pPr>
        <w:jc w:val="center"/>
        <w:rPr>
          <w:b/>
          <w:sz w:val="26"/>
          <w:szCs w:val="26"/>
        </w:rPr>
      </w:pPr>
    </w:p>
    <w:tbl>
      <w:tblPr>
        <w:tblW w:w="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140"/>
        <w:gridCol w:w="2385"/>
        <w:gridCol w:w="2700"/>
      </w:tblGrid>
      <w:tr w:rsidR="00D41366" w:rsidTr="00D41366">
        <w:tc>
          <w:tcPr>
            <w:tcW w:w="540" w:type="dxa"/>
            <w:tcBorders>
              <w:top w:val="single" w:sz="4" w:space="0" w:color="auto"/>
              <w:left w:val="single" w:sz="4" w:space="0" w:color="auto"/>
              <w:bottom w:val="single" w:sz="4" w:space="0" w:color="auto"/>
              <w:right w:val="single" w:sz="4" w:space="0" w:color="auto"/>
            </w:tcBorders>
            <w:hideMark/>
          </w:tcPr>
          <w:p w:rsidR="00D41366" w:rsidRDefault="00D41366">
            <w:pPr>
              <w:jc w:val="center"/>
              <w:rPr>
                <w:b/>
                <w:sz w:val="26"/>
                <w:szCs w:val="26"/>
              </w:rPr>
            </w:pPr>
            <w:r>
              <w:rPr>
                <w:b/>
                <w:sz w:val="26"/>
                <w:szCs w:val="26"/>
              </w:rPr>
              <w:t>№ п/п</w:t>
            </w:r>
          </w:p>
        </w:tc>
        <w:tc>
          <w:tcPr>
            <w:tcW w:w="4140" w:type="dxa"/>
            <w:tcBorders>
              <w:top w:val="single" w:sz="4" w:space="0" w:color="auto"/>
              <w:left w:val="single" w:sz="4" w:space="0" w:color="auto"/>
              <w:bottom w:val="single" w:sz="4" w:space="0" w:color="auto"/>
              <w:right w:val="single" w:sz="4" w:space="0" w:color="auto"/>
            </w:tcBorders>
            <w:hideMark/>
          </w:tcPr>
          <w:p w:rsidR="00D41366" w:rsidRDefault="00D41366">
            <w:pPr>
              <w:jc w:val="center"/>
              <w:rPr>
                <w:b/>
                <w:sz w:val="26"/>
                <w:szCs w:val="26"/>
              </w:rPr>
            </w:pPr>
            <w:r>
              <w:rPr>
                <w:b/>
                <w:sz w:val="26"/>
                <w:szCs w:val="26"/>
              </w:rPr>
              <w:t xml:space="preserve">Найменування              </w:t>
            </w:r>
          </w:p>
        </w:tc>
        <w:tc>
          <w:tcPr>
            <w:tcW w:w="2385" w:type="dxa"/>
            <w:tcBorders>
              <w:top w:val="single" w:sz="4" w:space="0" w:color="auto"/>
              <w:left w:val="single" w:sz="4" w:space="0" w:color="auto"/>
              <w:bottom w:val="single" w:sz="4" w:space="0" w:color="auto"/>
              <w:right w:val="single" w:sz="4" w:space="0" w:color="auto"/>
            </w:tcBorders>
            <w:hideMark/>
          </w:tcPr>
          <w:p w:rsidR="00D41366" w:rsidRDefault="00D41366">
            <w:pPr>
              <w:jc w:val="center"/>
              <w:rPr>
                <w:b/>
                <w:sz w:val="26"/>
                <w:szCs w:val="26"/>
              </w:rPr>
            </w:pPr>
            <w:r>
              <w:rPr>
                <w:b/>
                <w:sz w:val="26"/>
                <w:szCs w:val="26"/>
              </w:rPr>
              <w:t>Код ДК</w:t>
            </w:r>
          </w:p>
          <w:p w:rsidR="00D41366" w:rsidRDefault="00D41366">
            <w:pPr>
              <w:jc w:val="center"/>
              <w:rPr>
                <w:b/>
                <w:sz w:val="26"/>
                <w:szCs w:val="26"/>
              </w:rPr>
            </w:pPr>
            <w:r>
              <w:rPr>
                <w:b/>
                <w:sz w:val="26"/>
                <w:szCs w:val="26"/>
              </w:rPr>
              <w:t>021:2015</w:t>
            </w:r>
          </w:p>
        </w:tc>
        <w:tc>
          <w:tcPr>
            <w:tcW w:w="2700" w:type="dxa"/>
            <w:tcBorders>
              <w:top w:val="single" w:sz="4" w:space="0" w:color="auto"/>
              <w:left w:val="single" w:sz="4" w:space="0" w:color="auto"/>
              <w:bottom w:val="single" w:sz="4" w:space="0" w:color="auto"/>
              <w:right w:val="single" w:sz="4" w:space="0" w:color="auto"/>
            </w:tcBorders>
            <w:hideMark/>
          </w:tcPr>
          <w:p w:rsidR="00D41366" w:rsidRDefault="00D41366">
            <w:pPr>
              <w:jc w:val="center"/>
              <w:rPr>
                <w:b/>
                <w:sz w:val="26"/>
                <w:szCs w:val="26"/>
              </w:rPr>
            </w:pPr>
            <w:r>
              <w:rPr>
                <w:b/>
                <w:sz w:val="26"/>
                <w:szCs w:val="26"/>
              </w:rPr>
              <w:t xml:space="preserve">Сума </w:t>
            </w:r>
          </w:p>
          <w:p w:rsidR="00D41366" w:rsidRDefault="00D41366">
            <w:pPr>
              <w:jc w:val="center"/>
              <w:rPr>
                <w:b/>
                <w:sz w:val="26"/>
                <w:szCs w:val="26"/>
              </w:rPr>
            </w:pPr>
            <w:r>
              <w:rPr>
                <w:b/>
                <w:sz w:val="26"/>
                <w:szCs w:val="26"/>
              </w:rPr>
              <w:t>(грн.)</w:t>
            </w:r>
          </w:p>
        </w:tc>
      </w:tr>
      <w:tr w:rsidR="00D41366" w:rsidTr="00D41366">
        <w:tc>
          <w:tcPr>
            <w:tcW w:w="540" w:type="dxa"/>
            <w:tcBorders>
              <w:top w:val="single" w:sz="4" w:space="0" w:color="auto"/>
              <w:left w:val="single" w:sz="4" w:space="0" w:color="auto"/>
              <w:bottom w:val="single" w:sz="4" w:space="0" w:color="auto"/>
              <w:right w:val="single" w:sz="4" w:space="0" w:color="auto"/>
            </w:tcBorders>
            <w:hideMark/>
          </w:tcPr>
          <w:p w:rsidR="00D41366" w:rsidRDefault="00D41366">
            <w:pPr>
              <w:jc w:val="center"/>
              <w:rPr>
                <w:sz w:val="26"/>
                <w:szCs w:val="26"/>
              </w:rPr>
            </w:pPr>
            <w:r>
              <w:rPr>
                <w:sz w:val="26"/>
                <w:szCs w:val="26"/>
              </w:rPr>
              <w:t>1.</w:t>
            </w:r>
          </w:p>
        </w:tc>
        <w:tc>
          <w:tcPr>
            <w:tcW w:w="4140" w:type="dxa"/>
            <w:tcBorders>
              <w:top w:val="single" w:sz="4" w:space="0" w:color="auto"/>
              <w:left w:val="single" w:sz="4" w:space="0" w:color="auto"/>
              <w:bottom w:val="single" w:sz="4" w:space="0" w:color="auto"/>
              <w:right w:val="single" w:sz="4" w:space="0" w:color="auto"/>
            </w:tcBorders>
            <w:hideMark/>
          </w:tcPr>
          <w:p w:rsidR="00D41366" w:rsidRDefault="00D41366">
            <w:pPr>
              <w:rPr>
                <w:sz w:val="26"/>
                <w:szCs w:val="26"/>
              </w:rPr>
            </w:pPr>
            <w:r>
              <w:rPr>
                <w:sz w:val="26"/>
                <w:szCs w:val="26"/>
              </w:rPr>
              <w:t>Технічна інвентаризація ЗСЦЗ</w:t>
            </w:r>
          </w:p>
        </w:tc>
        <w:tc>
          <w:tcPr>
            <w:tcW w:w="2385" w:type="dxa"/>
            <w:tcBorders>
              <w:top w:val="single" w:sz="4" w:space="0" w:color="auto"/>
              <w:left w:val="single" w:sz="4" w:space="0" w:color="auto"/>
              <w:bottom w:val="single" w:sz="4" w:space="0" w:color="auto"/>
              <w:right w:val="single" w:sz="4" w:space="0" w:color="auto"/>
            </w:tcBorders>
            <w:hideMark/>
          </w:tcPr>
          <w:p w:rsidR="00D41366" w:rsidRDefault="00D41366">
            <w:pPr>
              <w:jc w:val="center"/>
              <w:rPr>
                <w:sz w:val="26"/>
                <w:szCs w:val="26"/>
              </w:rPr>
            </w:pPr>
            <w:r>
              <w:rPr>
                <w:sz w:val="26"/>
                <w:szCs w:val="26"/>
              </w:rPr>
              <w:t>71350000-6</w:t>
            </w:r>
          </w:p>
        </w:tc>
        <w:tc>
          <w:tcPr>
            <w:tcW w:w="2700" w:type="dxa"/>
            <w:tcBorders>
              <w:top w:val="single" w:sz="4" w:space="0" w:color="auto"/>
              <w:left w:val="single" w:sz="4" w:space="0" w:color="auto"/>
              <w:bottom w:val="single" w:sz="4" w:space="0" w:color="auto"/>
              <w:right w:val="single" w:sz="4" w:space="0" w:color="auto"/>
            </w:tcBorders>
            <w:hideMark/>
          </w:tcPr>
          <w:p w:rsidR="00D41366" w:rsidRDefault="00D41366">
            <w:pPr>
              <w:jc w:val="center"/>
              <w:rPr>
                <w:sz w:val="26"/>
                <w:szCs w:val="26"/>
              </w:rPr>
            </w:pPr>
            <w:r>
              <w:rPr>
                <w:sz w:val="26"/>
                <w:szCs w:val="26"/>
              </w:rPr>
              <w:t>15 000,00</w:t>
            </w:r>
          </w:p>
        </w:tc>
      </w:tr>
      <w:tr w:rsidR="00D41366" w:rsidTr="00D41366">
        <w:tc>
          <w:tcPr>
            <w:tcW w:w="7065" w:type="dxa"/>
            <w:gridSpan w:val="3"/>
            <w:tcBorders>
              <w:top w:val="single" w:sz="4" w:space="0" w:color="auto"/>
              <w:left w:val="single" w:sz="4" w:space="0" w:color="auto"/>
              <w:bottom w:val="single" w:sz="4" w:space="0" w:color="auto"/>
              <w:right w:val="single" w:sz="4" w:space="0" w:color="auto"/>
            </w:tcBorders>
            <w:hideMark/>
          </w:tcPr>
          <w:p w:rsidR="00D41366" w:rsidRDefault="00D41366">
            <w:pPr>
              <w:rPr>
                <w:b/>
                <w:sz w:val="26"/>
                <w:szCs w:val="26"/>
              </w:rPr>
            </w:pPr>
            <w:r>
              <w:rPr>
                <w:b/>
                <w:sz w:val="26"/>
                <w:szCs w:val="26"/>
              </w:rPr>
              <w:t>Всього:</w:t>
            </w:r>
          </w:p>
        </w:tc>
        <w:tc>
          <w:tcPr>
            <w:tcW w:w="2700" w:type="dxa"/>
            <w:tcBorders>
              <w:top w:val="single" w:sz="4" w:space="0" w:color="auto"/>
              <w:left w:val="single" w:sz="4" w:space="0" w:color="auto"/>
              <w:bottom w:val="single" w:sz="4" w:space="0" w:color="auto"/>
              <w:right w:val="single" w:sz="4" w:space="0" w:color="auto"/>
            </w:tcBorders>
            <w:hideMark/>
          </w:tcPr>
          <w:p w:rsidR="00D41366" w:rsidRDefault="00D41366">
            <w:pPr>
              <w:jc w:val="center"/>
              <w:rPr>
                <w:b/>
                <w:sz w:val="26"/>
                <w:szCs w:val="26"/>
              </w:rPr>
            </w:pPr>
            <w:r>
              <w:rPr>
                <w:b/>
                <w:sz w:val="26"/>
                <w:szCs w:val="26"/>
              </w:rPr>
              <w:t>15 000,00</w:t>
            </w:r>
          </w:p>
        </w:tc>
      </w:tr>
    </w:tbl>
    <w:p w:rsidR="00D41366" w:rsidRDefault="00D41366" w:rsidP="00D41366">
      <w:pPr>
        <w:rPr>
          <w:b/>
          <w:sz w:val="26"/>
          <w:szCs w:val="26"/>
        </w:rPr>
      </w:pPr>
      <w:r>
        <w:rPr>
          <w:b/>
          <w:sz w:val="26"/>
          <w:szCs w:val="26"/>
        </w:rPr>
        <w:t xml:space="preserve">                                                                           </w:t>
      </w:r>
    </w:p>
    <w:p w:rsidR="00D41366" w:rsidRDefault="00D41366" w:rsidP="00D41366">
      <w:pPr>
        <w:rPr>
          <w:b/>
          <w:sz w:val="26"/>
          <w:szCs w:val="26"/>
        </w:rPr>
      </w:pPr>
      <w:r>
        <w:rPr>
          <w:b/>
          <w:sz w:val="26"/>
          <w:szCs w:val="26"/>
        </w:rPr>
        <w:t xml:space="preserve"> </w:t>
      </w:r>
    </w:p>
    <w:p w:rsidR="00D41366" w:rsidRDefault="00D41366" w:rsidP="00D41366">
      <w:pPr>
        <w:rPr>
          <w:sz w:val="26"/>
          <w:szCs w:val="26"/>
        </w:rPr>
      </w:pPr>
    </w:p>
    <w:p w:rsidR="00D41366" w:rsidRDefault="00D41366" w:rsidP="00D41366">
      <w:pPr>
        <w:rPr>
          <w:b/>
          <w:sz w:val="26"/>
          <w:szCs w:val="26"/>
        </w:rPr>
      </w:pPr>
      <w:r>
        <w:rPr>
          <w:b/>
          <w:sz w:val="26"/>
          <w:szCs w:val="26"/>
        </w:rPr>
        <w:t xml:space="preserve">Начальник </w:t>
      </w:r>
    </w:p>
    <w:p w:rsidR="00D41366" w:rsidRDefault="00D41366" w:rsidP="00D41366">
      <w:pPr>
        <w:rPr>
          <w:sz w:val="26"/>
          <w:szCs w:val="26"/>
        </w:rPr>
      </w:pPr>
      <w:r>
        <w:rPr>
          <w:b/>
          <w:sz w:val="26"/>
          <w:szCs w:val="26"/>
        </w:rPr>
        <w:t xml:space="preserve">фінансового управління                                                                     Т.А. </w:t>
      </w:r>
      <w:proofErr w:type="spellStart"/>
      <w:r>
        <w:rPr>
          <w:b/>
          <w:sz w:val="26"/>
          <w:szCs w:val="26"/>
        </w:rPr>
        <w:t>Сімон</w:t>
      </w:r>
      <w:proofErr w:type="spellEnd"/>
    </w:p>
    <w:p w:rsidR="00D41366" w:rsidRDefault="00D41366" w:rsidP="00D41366">
      <w:pPr>
        <w:rPr>
          <w:sz w:val="28"/>
          <w:szCs w:val="28"/>
        </w:rPr>
      </w:pPr>
    </w:p>
    <w:p w:rsidR="00D41366" w:rsidRDefault="00D41366" w:rsidP="00D41366">
      <w:pPr>
        <w:rPr>
          <w:sz w:val="28"/>
          <w:szCs w:val="28"/>
        </w:rPr>
      </w:pPr>
    </w:p>
    <w:p w:rsidR="00D41366" w:rsidRDefault="00D41366" w:rsidP="00D41366">
      <w:pPr>
        <w:tabs>
          <w:tab w:val="left" w:pos="7088"/>
        </w:tabs>
        <w:rPr>
          <w:b/>
          <w:sz w:val="22"/>
          <w:szCs w:val="22"/>
        </w:rPr>
      </w:pPr>
      <w:r>
        <w:rPr>
          <w:b/>
          <w:sz w:val="22"/>
          <w:szCs w:val="22"/>
        </w:rPr>
        <w:t xml:space="preserve">                                            </w:t>
      </w:r>
    </w:p>
    <w:p w:rsidR="00687770" w:rsidRDefault="00687770">
      <w:bookmarkStart w:id="0" w:name="_GoBack"/>
      <w:bookmarkEnd w:id="0"/>
    </w:p>
    <w:sectPr w:rsidR="006877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705A79"/>
    <w:multiLevelType w:val="hybridMultilevel"/>
    <w:tmpl w:val="48EC1908"/>
    <w:lvl w:ilvl="0" w:tplc="9B60426E">
      <w:start w:val="1"/>
      <w:numFmt w:val="decimal"/>
      <w:lvlText w:val="%1."/>
      <w:lvlJc w:val="left"/>
      <w:pPr>
        <w:tabs>
          <w:tab w:val="num" w:pos="1440"/>
        </w:tabs>
        <w:ind w:left="1440" w:hanging="360"/>
      </w:pPr>
      <w:rPr>
        <w:b w:val="0"/>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779"/>
    <w:rsid w:val="00687770"/>
    <w:rsid w:val="00837779"/>
    <w:rsid w:val="00D41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AD4787-D1DC-4E9A-8900-E0335A68C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366"/>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semiHidden/>
    <w:unhideWhenUsed/>
    <w:qFormat/>
    <w:rsid w:val="00D41366"/>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D4136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41366"/>
    <w:rPr>
      <w:rFonts w:ascii="Arial" w:eastAsia="Times New Roman" w:hAnsi="Arial" w:cs="Arial"/>
      <w:b/>
      <w:bCs/>
      <w:i/>
      <w:iCs/>
      <w:sz w:val="28"/>
      <w:szCs w:val="28"/>
      <w:lang w:val="uk-UA" w:eastAsia="ru-RU"/>
    </w:rPr>
  </w:style>
  <w:style w:type="character" w:customStyle="1" w:styleId="30">
    <w:name w:val="Заголовок 3 Знак"/>
    <w:basedOn w:val="a0"/>
    <w:link w:val="3"/>
    <w:semiHidden/>
    <w:rsid w:val="00D41366"/>
    <w:rPr>
      <w:rFonts w:ascii="Arial" w:eastAsia="Times New Roman" w:hAnsi="Arial" w:cs="Arial"/>
      <w:b/>
      <w:bCs/>
      <w:sz w:val="26"/>
      <w:szCs w:val="26"/>
      <w:lang w:val="uk-UA" w:eastAsia="ru-RU"/>
    </w:rPr>
  </w:style>
  <w:style w:type="paragraph" w:styleId="a3">
    <w:name w:val="caption"/>
    <w:basedOn w:val="a"/>
    <w:next w:val="a"/>
    <w:semiHidden/>
    <w:unhideWhenUsed/>
    <w:qFormat/>
    <w:rsid w:val="00D41366"/>
    <w:pPr>
      <w:jc w:val="center"/>
    </w:pPr>
    <w:rPr>
      <w:b/>
      <w:shadow/>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87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2687</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2018-11-30T10:59:00Z</dcterms:created>
  <dcterms:modified xsi:type="dcterms:W3CDTF">2018-11-30T10:59:00Z</dcterms:modified>
</cp:coreProperties>
</file>